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E0BD" w14:textId="676B88E0" w:rsid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5DE94F7" w14:textId="5A49C379" w:rsidR="00A3403F" w:rsidRPr="00A3403F" w:rsidRDefault="00A3403F" w:rsidP="00A340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2705AD8F" w14:textId="741407BE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E01B05" w14:textId="33983F31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796103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8B93E6" w14:textId="77777777" w:rsid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B58FF0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435F9233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44788837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E9014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BA30E6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DF2B508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17C6B5" w14:textId="77777777" w:rsidR="00A3403F" w:rsidRPr="00A3403F" w:rsidRDefault="00A3403F" w:rsidP="00A34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422EB637" w14:textId="6CAB6D0F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sz w:val="28"/>
          <w:szCs w:val="28"/>
        </w:rPr>
        <w:t>от 00.00.202</w:t>
      </w:r>
      <w:r w:rsidR="000E47F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3403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№ 000</w:t>
      </w:r>
    </w:p>
    <w:p w14:paraId="1511391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3403F">
        <w:rPr>
          <w:rFonts w:ascii="Times New Roman" w:eastAsia="Times New Roman" w:hAnsi="Times New Roman" w:cs="Times New Roman"/>
          <w:i/>
          <w:sz w:val="28"/>
          <w:szCs w:val="28"/>
        </w:rPr>
        <w:t>г. Ханты-Мансийск</w:t>
      </w:r>
    </w:p>
    <w:p w14:paraId="50C91C46" w14:textId="77777777" w:rsidR="00A3403F" w:rsidRPr="00A3403F" w:rsidRDefault="00A3403F" w:rsidP="00A340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352BC" w14:textId="77777777" w:rsidR="008368B2" w:rsidRDefault="008368B2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78669764"/>
    </w:p>
    <w:p w14:paraId="4E4E843E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3221D25D" w:rsid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4D02C695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A340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28307384" w14:textId="3EF843B9" w:rsidR="00B55EB1" w:rsidRDefault="00A3403F" w:rsidP="00757F87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57F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занятости населения</w:t>
      </w:r>
    </w:p>
    <w:p w14:paraId="6F898DAA" w14:textId="65CC5F59" w:rsidR="00A3403F" w:rsidRPr="00A3403F" w:rsidRDefault="00B55EB1" w:rsidP="00A340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0B0CAC12" w14:textId="77777777" w:rsidR="00A3403F" w:rsidRPr="00A3403F" w:rsidRDefault="00A3403F" w:rsidP="00A3403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5E97C21" w14:textId="4F079CEA" w:rsidR="008368B2" w:rsidRPr="00E71285" w:rsidRDefault="00A3403F" w:rsidP="00E712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соответствии с действующим законодательством, руководствуясь статьей 32 Устава </w:t>
      </w:r>
      <w:r w:rsidR="00E71285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  <w:r w:rsidR="00E71285" w:rsidRPr="00E71285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E71285">
        <w:rPr>
          <w:rFonts w:ascii="Times New Roman" w:eastAsia="Times New Roman" w:hAnsi="Times New Roman" w:cs="Times New Roman"/>
          <w:sz w:val="28"/>
          <w:szCs w:val="28"/>
        </w:rPr>
        <w:t>,</w:t>
      </w:r>
      <w:r w:rsidR="00E71285" w:rsidRPr="00E71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28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71285">
        <w:rPr>
          <w:rFonts w:ascii="Times New Roman" w:eastAsia="Times New Roman" w:hAnsi="Times New Roman" w:cs="Times New Roman"/>
          <w:sz w:val="28"/>
          <w:szCs w:val="28"/>
        </w:rPr>
        <w:t xml:space="preserve">нести в постановление Администрации Ханты-Мансийского района от </w:t>
      </w:r>
      <w:r w:rsidR="00B55EB1" w:rsidRPr="00E71285">
        <w:rPr>
          <w:rFonts w:ascii="Times New Roman" w:eastAsia="Times New Roman" w:hAnsi="Times New Roman" w:cs="Times New Roman"/>
          <w:sz w:val="28"/>
          <w:szCs w:val="28"/>
        </w:rPr>
        <w:t>28.12.2024 № 117</w:t>
      </w:r>
      <w:r w:rsidR="00757F87" w:rsidRPr="00E71285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5EB1" w:rsidRPr="00E71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285">
        <w:rPr>
          <w:rFonts w:ascii="Times New Roman" w:eastAsia="Times New Roman" w:hAnsi="Times New Roman" w:cs="Times New Roman"/>
          <w:sz w:val="28"/>
          <w:szCs w:val="28"/>
        </w:rPr>
        <w:t>«О муниципальной программе Ханты-Мансийского района «</w:t>
      </w:r>
      <w:r w:rsidR="00757F87" w:rsidRPr="00E71285">
        <w:rPr>
          <w:rFonts w:ascii="Times New Roman" w:eastAsia="Times New Roman" w:hAnsi="Times New Roman" w:cs="Times New Roman"/>
          <w:sz w:val="28"/>
          <w:szCs w:val="28"/>
        </w:rPr>
        <w:t>Содействие занятости населения</w:t>
      </w:r>
      <w:r w:rsidR="00B55EB1" w:rsidRPr="00E71285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</w:t>
      </w:r>
      <w:r w:rsidRPr="00E71285">
        <w:rPr>
          <w:rFonts w:ascii="Times New Roman" w:eastAsia="Times New Roman" w:hAnsi="Times New Roman" w:cs="Times New Roman"/>
          <w:sz w:val="28"/>
          <w:szCs w:val="28"/>
        </w:rPr>
        <w:t xml:space="preserve">» (далее – постановление) </w:t>
      </w:r>
      <w:r w:rsidR="008368B2" w:rsidRPr="00E71285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E71285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8368B2" w:rsidRPr="00E7128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71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32BE8D" w14:textId="77777777" w:rsidR="001A5B8C" w:rsidRDefault="008368B2" w:rsidP="001A5B8C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 xml:space="preserve">1. </w:t>
      </w:r>
      <w:r w:rsidRPr="008368B2">
        <w:rPr>
          <w:rFonts w:eastAsia="Times New Roman" w:cs="Times New Roman"/>
          <w:bCs/>
          <w:szCs w:val="28"/>
          <w:lang w:eastAsia="ru-RU"/>
        </w:rPr>
        <w:t>В п</w:t>
      </w:r>
      <w:r w:rsidRPr="008368B2">
        <w:rPr>
          <w:rFonts w:eastAsia="Times New Roman" w:cs="Times New Roman"/>
          <w:szCs w:val="28"/>
          <w:lang w:eastAsia="ru-RU"/>
        </w:rPr>
        <w:t xml:space="preserve">риложении к постановлению </w:t>
      </w:r>
      <w:r w:rsidRPr="008368B2">
        <w:rPr>
          <w:rFonts w:eastAsia="Times New Roman" w:cs="Times New Roman"/>
          <w:bCs/>
          <w:szCs w:val="28"/>
          <w:lang w:eastAsia="ru-RU"/>
        </w:rPr>
        <w:t>(далее – паспорт муниципальной программы)</w:t>
      </w:r>
      <w:r w:rsidRPr="008368B2">
        <w:rPr>
          <w:rFonts w:eastAsia="Times New Roman" w:cs="Times New Roman"/>
          <w:szCs w:val="28"/>
          <w:lang w:eastAsia="ru-RU"/>
        </w:rPr>
        <w:t>:</w:t>
      </w:r>
    </w:p>
    <w:p w14:paraId="03FFF8D8" w14:textId="05EE35CA" w:rsidR="001A5B8C" w:rsidRPr="001A5B8C" w:rsidRDefault="001A5B8C" w:rsidP="001A5B8C">
      <w:pPr>
        <w:pStyle w:val="ae"/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  <w:t xml:space="preserve">1.1. Строку </w:t>
      </w:r>
      <w:r w:rsidRPr="001A5B8C">
        <w:rPr>
          <w:rFonts w:eastAsia="Calibri" w:cs="Times New Roman"/>
          <w:szCs w:val="28"/>
          <w:lang w:eastAsia="ru-RU"/>
        </w:rPr>
        <w:t xml:space="preserve">«Объемы финансового обеспечения за весь период реализации» раздела 1 паспорта муниципальной программы изложить в </w:t>
      </w:r>
      <w:r w:rsidR="000751B6">
        <w:rPr>
          <w:rFonts w:eastAsia="Calibri" w:cs="Times New Roman"/>
          <w:szCs w:val="28"/>
          <w:lang w:eastAsia="ru-RU"/>
        </w:rPr>
        <w:t>следующей</w:t>
      </w:r>
      <w:bookmarkStart w:id="1" w:name="_GoBack"/>
      <w:bookmarkEnd w:id="1"/>
      <w:r w:rsidRPr="001A5B8C">
        <w:rPr>
          <w:rFonts w:eastAsia="Calibri" w:cs="Times New Roman"/>
          <w:szCs w:val="28"/>
          <w:lang w:eastAsia="ru-RU"/>
        </w:rPr>
        <w:t xml:space="preserve"> редакции: </w:t>
      </w:r>
    </w:p>
    <w:p w14:paraId="0DFA2860" w14:textId="77777777" w:rsidR="001A5B8C" w:rsidRPr="001A5B8C" w:rsidRDefault="001A5B8C" w:rsidP="001A5B8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5B8C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13"/>
        <w:gridCol w:w="4547"/>
      </w:tblGrid>
      <w:tr w:rsidR="001A5B8C" w:rsidRPr="001A5B8C" w14:paraId="32088912" w14:textId="77777777" w:rsidTr="005C7A09">
        <w:tc>
          <w:tcPr>
            <w:tcW w:w="4513" w:type="dxa"/>
          </w:tcPr>
          <w:p w14:paraId="50EB9D4D" w14:textId="77777777" w:rsidR="001A5B8C" w:rsidRPr="001A5B8C" w:rsidRDefault="001A5B8C" w:rsidP="001A5B8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A5B8C">
              <w:rPr>
                <w:rFonts w:ascii="Times New Roman" w:eastAsia="Times New Roman" w:hAnsi="Times New Roman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548" w:type="dxa"/>
          </w:tcPr>
          <w:p w14:paraId="79FE762D" w14:textId="121E32F4" w:rsidR="001A5B8C" w:rsidRPr="001A5B8C" w:rsidRDefault="001A5B8C" w:rsidP="001A5B8C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>428 737,2</w:t>
            </w:r>
            <w:r w:rsidRPr="001A5B8C">
              <w:rPr>
                <w:rFonts w:ascii="Times New Roman" w:eastAsia="Times New Roman" w:hAnsi="Times New Roman" w:cs="Calibri"/>
                <w:sz w:val="28"/>
                <w:szCs w:val="28"/>
                <w:lang w:eastAsia="zh-CN"/>
              </w:rPr>
              <w:t xml:space="preserve"> тыс. рублей</w:t>
            </w:r>
          </w:p>
        </w:tc>
      </w:tr>
    </w:tbl>
    <w:p w14:paraId="0C7F4099" w14:textId="77777777" w:rsidR="001A5B8C" w:rsidRPr="001A5B8C" w:rsidRDefault="001A5B8C" w:rsidP="001A5B8C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5B8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14:paraId="4A6FEC26" w14:textId="2658A32F" w:rsidR="008368B2" w:rsidRPr="00370FCC" w:rsidRDefault="008368B2" w:rsidP="00370FCC">
      <w:pPr>
        <w:pStyle w:val="ae"/>
        <w:spacing w:after="0" w:line="240" w:lineRule="auto"/>
        <w:ind w:left="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  <w:r w:rsidRPr="008368B2">
        <w:rPr>
          <w:rFonts w:eastAsia="Times New Roman" w:cs="Times New Roman"/>
          <w:szCs w:val="28"/>
          <w:lang w:eastAsia="ru-RU"/>
        </w:rPr>
        <w:t xml:space="preserve">1.2. Раздел 5 </w:t>
      </w:r>
      <w:r w:rsidRPr="008368B2">
        <w:rPr>
          <w:rFonts w:eastAsia="Times New Roman" w:cs="Times New Roman"/>
          <w:bCs/>
          <w:szCs w:val="28"/>
          <w:lang w:eastAsia="ru-RU"/>
        </w:rPr>
        <w:t xml:space="preserve">паспорта муниципальной программы </w:t>
      </w:r>
      <w:r w:rsidRPr="008368B2">
        <w:rPr>
          <w:rFonts w:eastAsia="Times New Roman" w:cs="Times New Roman"/>
          <w:szCs w:val="28"/>
          <w:lang w:eastAsia="ru-RU"/>
        </w:rPr>
        <w:t xml:space="preserve">изложить </w:t>
      </w:r>
      <w:r w:rsidRPr="008368B2">
        <w:rPr>
          <w:rFonts w:eastAsia="Times New Roman" w:cs="Times New Roman"/>
          <w:szCs w:val="28"/>
          <w:lang w:eastAsia="ru-RU"/>
        </w:rPr>
        <w:br/>
        <w:t xml:space="preserve">в новой редакции </w:t>
      </w:r>
      <w:r w:rsidRPr="008368B2">
        <w:rPr>
          <w:rFonts w:eastAsia="Times New Roman" w:cs="Times New Roman"/>
          <w:bCs/>
          <w:szCs w:val="28"/>
          <w:lang w:eastAsia="ru-RU"/>
        </w:rPr>
        <w:t xml:space="preserve">согласно </w:t>
      </w:r>
      <w:proofErr w:type="gramStart"/>
      <w:r w:rsidRPr="008368B2">
        <w:rPr>
          <w:rFonts w:eastAsia="Times New Roman" w:cs="Times New Roman"/>
          <w:bCs/>
          <w:szCs w:val="28"/>
          <w:lang w:eastAsia="ru-RU"/>
        </w:rPr>
        <w:t>приложению</w:t>
      </w:r>
      <w:proofErr w:type="gramEnd"/>
      <w:r w:rsidRPr="008368B2">
        <w:rPr>
          <w:rFonts w:eastAsia="Times New Roman" w:cs="Times New Roman"/>
          <w:bCs/>
          <w:szCs w:val="28"/>
          <w:lang w:eastAsia="ru-RU"/>
        </w:rPr>
        <w:t xml:space="preserve"> к настоящему постановлению.</w:t>
      </w:r>
    </w:p>
    <w:p w14:paraId="08C645F3" w14:textId="587D1C5F" w:rsidR="00A3403F" w:rsidRDefault="00A3403F" w:rsidP="00370FCC">
      <w:pPr>
        <w:pStyle w:val="ae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lastRenderedPageBreak/>
        <w:t>2. Настоящее постановление вступает в силу после его официального опубликования.</w:t>
      </w:r>
    </w:p>
    <w:p w14:paraId="39761F78" w14:textId="77777777" w:rsidR="00A3403F" w:rsidRDefault="00A3403F" w:rsidP="00A3403F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3A20E2C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065DB6" w14:textId="77777777"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403F"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0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03F"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3E460401" w14:textId="77777777" w:rsidR="00A3403F" w:rsidRDefault="00A3403F" w:rsidP="00AD13CD">
      <w:pPr>
        <w:spacing w:after="0" w:line="240" w:lineRule="auto"/>
        <w:rPr>
          <w:rFonts w:cs="Times New Roman"/>
          <w:szCs w:val="28"/>
          <w:lang w:eastAsia="ru-RU"/>
        </w:rPr>
        <w:sectPr w:rsidR="00A3403F" w:rsidSect="00A3403F">
          <w:headerReference w:type="first" r:id="rId8"/>
          <w:pgSz w:w="11905" w:h="16838" w:code="9"/>
          <w:pgMar w:top="1418" w:right="1276" w:bottom="1134" w:left="1559" w:header="227" w:footer="567" w:gutter="0"/>
          <w:cols w:space="708"/>
          <w:titlePg/>
          <w:docGrid w:linePitch="381"/>
        </w:sectPr>
      </w:pPr>
    </w:p>
    <w:p w14:paraId="1671862A" w14:textId="3178FB78" w:rsidR="008368B2" w:rsidRPr="00A3403F" w:rsidRDefault="008368B2" w:rsidP="008368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C34C862" w14:textId="77777777" w:rsidR="008368B2" w:rsidRPr="00A3403F" w:rsidRDefault="008368B2" w:rsidP="008368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14:paraId="2FF82A40" w14:textId="77777777" w:rsidR="008368B2" w:rsidRPr="00A3403F" w:rsidRDefault="008368B2" w:rsidP="008368B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3403F">
        <w:rPr>
          <w:rFonts w:ascii="Times New Roman" w:hAnsi="Times New Roman" w:cs="Times New Roman"/>
          <w:sz w:val="24"/>
          <w:szCs w:val="24"/>
          <w:lang w:eastAsia="ru-RU"/>
        </w:rPr>
        <w:t>Ханты-Мансийского района</w:t>
      </w:r>
    </w:p>
    <w:p w14:paraId="5E799A23" w14:textId="64526B1B" w:rsidR="008368B2" w:rsidRDefault="008368B2" w:rsidP="0083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40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от 00.00.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2784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00</w:t>
      </w:r>
    </w:p>
    <w:p w14:paraId="697F8918" w14:textId="77777777" w:rsidR="00370FCC" w:rsidRDefault="00370FCC" w:rsidP="0083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128652" w14:textId="77777777" w:rsidR="00370FCC" w:rsidRPr="00370FCC" w:rsidRDefault="00370FCC" w:rsidP="00370FC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70FCC">
        <w:rPr>
          <w:rFonts w:ascii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15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1272"/>
        <w:gridCol w:w="1249"/>
        <w:gridCol w:w="1209"/>
        <w:gridCol w:w="1249"/>
        <w:gridCol w:w="1226"/>
        <w:gridCol w:w="1226"/>
        <w:gridCol w:w="1190"/>
        <w:gridCol w:w="1869"/>
      </w:tblGrid>
      <w:tr w:rsidR="00370FCC" w:rsidRPr="00370FCC" w14:paraId="5A8B4860" w14:textId="77777777" w:rsidTr="008E2B0F">
        <w:tc>
          <w:tcPr>
            <w:tcW w:w="4541" w:type="dxa"/>
            <w:vMerge w:val="restart"/>
          </w:tcPr>
          <w:p w14:paraId="3CB7AFFC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490" w:type="dxa"/>
            <w:gridSpan w:val="8"/>
          </w:tcPr>
          <w:p w14:paraId="6DE7393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370FCC" w:rsidRPr="00370FCC" w14:paraId="3ADDF288" w14:textId="77777777" w:rsidTr="008E2B0F">
        <w:tc>
          <w:tcPr>
            <w:tcW w:w="4541" w:type="dxa"/>
            <w:vMerge/>
          </w:tcPr>
          <w:p w14:paraId="2C6470B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4447D7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728DEA1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09" w:type="dxa"/>
          </w:tcPr>
          <w:p w14:paraId="49594B9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9" w:type="dxa"/>
          </w:tcPr>
          <w:p w14:paraId="01B6C42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26" w:type="dxa"/>
          </w:tcPr>
          <w:p w14:paraId="5B8F677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226" w:type="dxa"/>
          </w:tcPr>
          <w:p w14:paraId="2780A6D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90" w:type="dxa"/>
          </w:tcPr>
          <w:p w14:paraId="0D8D141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869" w:type="dxa"/>
          </w:tcPr>
          <w:p w14:paraId="78499B7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370FCC" w:rsidRPr="00370FCC" w14:paraId="760AE5F1" w14:textId="77777777" w:rsidTr="008E2B0F">
        <w:tc>
          <w:tcPr>
            <w:tcW w:w="4541" w:type="dxa"/>
          </w:tcPr>
          <w:p w14:paraId="6FAE1E3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05C97FB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9" w:type="dxa"/>
          </w:tcPr>
          <w:p w14:paraId="1E356C9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9" w:type="dxa"/>
          </w:tcPr>
          <w:p w14:paraId="0294BAC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9" w:type="dxa"/>
          </w:tcPr>
          <w:p w14:paraId="1ECDFB7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6" w:type="dxa"/>
          </w:tcPr>
          <w:p w14:paraId="5F34232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6" w:type="dxa"/>
          </w:tcPr>
          <w:p w14:paraId="6E3463E1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0" w:type="dxa"/>
          </w:tcPr>
          <w:p w14:paraId="6AE8A619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9" w:type="dxa"/>
          </w:tcPr>
          <w:p w14:paraId="7A38F48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70FCC" w:rsidRPr="00370FCC" w14:paraId="5572527B" w14:textId="77777777" w:rsidTr="00370FCC">
        <w:trPr>
          <w:trHeight w:val="424"/>
        </w:trPr>
        <w:tc>
          <w:tcPr>
            <w:tcW w:w="4541" w:type="dxa"/>
          </w:tcPr>
          <w:p w14:paraId="1B24403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14:paraId="58C06CF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77 378,6</w:t>
            </w:r>
          </w:p>
        </w:tc>
        <w:tc>
          <w:tcPr>
            <w:tcW w:w="1249" w:type="dxa"/>
          </w:tcPr>
          <w:p w14:paraId="6920807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58 534,2</w:t>
            </w:r>
          </w:p>
        </w:tc>
        <w:tc>
          <w:tcPr>
            <w:tcW w:w="1209" w:type="dxa"/>
          </w:tcPr>
          <w:p w14:paraId="1EEE2FE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58 584,2</w:t>
            </w:r>
          </w:p>
        </w:tc>
        <w:tc>
          <w:tcPr>
            <w:tcW w:w="1249" w:type="dxa"/>
          </w:tcPr>
          <w:p w14:paraId="32B15BE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58 511,3</w:t>
            </w:r>
          </w:p>
        </w:tc>
        <w:tc>
          <w:tcPr>
            <w:tcW w:w="1226" w:type="dxa"/>
          </w:tcPr>
          <w:p w14:paraId="591EBD3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226" w:type="dxa"/>
          </w:tcPr>
          <w:p w14:paraId="0B4D2E0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190" w:type="dxa"/>
          </w:tcPr>
          <w:p w14:paraId="2AEBE75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58 576,3</w:t>
            </w:r>
          </w:p>
        </w:tc>
        <w:tc>
          <w:tcPr>
            <w:tcW w:w="1869" w:type="dxa"/>
          </w:tcPr>
          <w:p w14:paraId="3715ABF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428 737,2</w:t>
            </w:r>
          </w:p>
        </w:tc>
      </w:tr>
      <w:tr w:rsidR="00370FCC" w:rsidRPr="00370FCC" w14:paraId="49EF1CA6" w14:textId="77777777" w:rsidTr="008E2B0F">
        <w:tc>
          <w:tcPr>
            <w:tcW w:w="4541" w:type="dxa"/>
          </w:tcPr>
          <w:p w14:paraId="1DD3244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4823B1B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249" w:type="dxa"/>
          </w:tcPr>
          <w:p w14:paraId="1C650E2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13 341,7</w:t>
            </w:r>
          </w:p>
        </w:tc>
        <w:tc>
          <w:tcPr>
            <w:tcW w:w="1209" w:type="dxa"/>
          </w:tcPr>
          <w:p w14:paraId="6BDD884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13 391,7</w:t>
            </w:r>
          </w:p>
        </w:tc>
        <w:tc>
          <w:tcPr>
            <w:tcW w:w="1249" w:type="dxa"/>
          </w:tcPr>
          <w:p w14:paraId="2CC1BA8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13 318,8</w:t>
            </w:r>
          </w:p>
        </w:tc>
        <w:tc>
          <w:tcPr>
            <w:tcW w:w="1226" w:type="dxa"/>
          </w:tcPr>
          <w:p w14:paraId="1F1E73E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226" w:type="dxa"/>
          </w:tcPr>
          <w:p w14:paraId="6E509BE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190" w:type="dxa"/>
          </w:tcPr>
          <w:p w14:paraId="257B232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13 383,8</w:t>
            </w:r>
          </w:p>
        </w:tc>
        <w:tc>
          <w:tcPr>
            <w:tcW w:w="1869" w:type="dxa"/>
          </w:tcPr>
          <w:p w14:paraId="000138D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99 267,2</w:t>
            </w:r>
          </w:p>
        </w:tc>
      </w:tr>
      <w:tr w:rsidR="00370FCC" w:rsidRPr="00370FCC" w14:paraId="7E5259F7" w14:textId="77777777" w:rsidTr="008E2B0F">
        <w:tc>
          <w:tcPr>
            <w:tcW w:w="4541" w:type="dxa"/>
          </w:tcPr>
          <w:p w14:paraId="752AE62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09CBF8F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58 315,0</w:t>
            </w:r>
          </w:p>
        </w:tc>
        <w:tc>
          <w:tcPr>
            <w:tcW w:w="1249" w:type="dxa"/>
          </w:tcPr>
          <w:p w14:paraId="711B591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09" w:type="dxa"/>
          </w:tcPr>
          <w:p w14:paraId="413507F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49" w:type="dxa"/>
          </w:tcPr>
          <w:p w14:paraId="2A7F757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76C9E47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226" w:type="dxa"/>
          </w:tcPr>
          <w:p w14:paraId="3A4E96B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190" w:type="dxa"/>
          </w:tcPr>
          <w:p w14:paraId="73F8396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45 192,5</w:t>
            </w:r>
          </w:p>
        </w:tc>
        <w:tc>
          <w:tcPr>
            <w:tcW w:w="1869" w:type="dxa"/>
          </w:tcPr>
          <w:p w14:paraId="14BEFF3C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329 470,0</w:t>
            </w:r>
          </w:p>
        </w:tc>
      </w:tr>
      <w:tr w:rsidR="00370FCC" w:rsidRPr="00370FCC" w14:paraId="39EE859C" w14:textId="77777777" w:rsidTr="008E2B0F">
        <w:tc>
          <w:tcPr>
            <w:tcW w:w="4541" w:type="dxa"/>
          </w:tcPr>
          <w:p w14:paraId="3852494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1. 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272" w:type="dxa"/>
          </w:tcPr>
          <w:p w14:paraId="47D1D5A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49 084,5</w:t>
            </w:r>
          </w:p>
        </w:tc>
        <w:tc>
          <w:tcPr>
            <w:tcW w:w="1249" w:type="dxa"/>
          </w:tcPr>
          <w:p w14:paraId="57FF201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209" w:type="dxa"/>
          </w:tcPr>
          <w:p w14:paraId="718009A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9" w:type="dxa"/>
          </w:tcPr>
          <w:p w14:paraId="57FFDF1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0E1EDD9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226" w:type="dxa"/>
          </w:tcPr>
          <w:p w14:paraId="51268D1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190" w:type="dxa"/>
          </w:tcPr>
          <w:p w14:paraId="4F008D6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28 152,0</w:t>
            </w:r>
          </w:p>
        </w:tc>
        <w:tc>
          <w:tcPr>
            <w:tcW w:w="1869" w:type="dxa"/>
          </w:tcPr>
          <w:p w14:paraId="633D18D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218 092,3</w:t>
            </w:r>
          </w:p>
        </w:tc>
      </w:tr>
      <w:tr w:rsidR="00370FCC" w:rsidRPr="00370FCC" w14:paraId="0807BF7F" w14:textId="77777777" w:rsidTr="008E2B0F">
        <w:tc>
          <w:tcPr>
            <w:tcW w:w="4541" w:type="dxa"/>
          </w:tcPr>
          <w:p w14:paraId="0E889089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281D8999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15 402,9</w:t>
            </w:r>
          </w:p>
        </w:tc>
        <w:tc>
          <w:tcPr>
            <w:tcW w:w="1249" w:type="dxa"/>
          </w:tcPr>
          <w:p w14:paraId="1034846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209" w:type="dxa"/>
          </w:tcPr>
          <w:p w14:paraId="49C84AB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9" w:type="dxa"/>
          </w:tcPr>
          <w:p w14:paraId="23E8475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2106D40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226" w:type="dxa"/>
          </w:tcPr>
          <w:p w14:paraId="1E00626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9 451,5</w:t>
            </w:r>
          </w:p>
        </w:tc>
        <w:tc>
          <w:tcPr>
            <w:tcW w:w="1190" w:type="dxa"/>
          </w:tcPr>
          <w:p w14:paraId="0FCB4E01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9 451,5</w:t>
            </w:r>
          </w:p>
        </w:tc>
        <w:tc>
          <w:tcPr>
            <w:tcW w:w="1869" w:type="dxa"/>
          </w:tcPr>
          <w:p w14:paraId="057C2E4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72 207,7</w:t>
            </w:r>
          </w:p>
        </w:tc>
      </w:tr>
      <w:tr w:rsidR="00370FCC" w:rsidRPr="00370FCC" w14:paraId="0E4E56C4" w14:textId="77777777" w:rsidTr="008E2B0F">
        <w:tc>
          <w:tcPr>
            <w:tcW w:w="4541" w:type="dxa"/>
          </w:tcPr>
          <w:p w14:paraId="2C4A27F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33EC8E8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33 681,6</w:t>
            </w:r>
          </w:p>
        </w:tc>
        <w:tc>
          <w:tcPr>
            <w:tcW w:w="1249" w:type="dxa"/>
          </w:tcPr>
          <w:p w14:paraId="1525337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09" w:type="dxa"/>
          </w:tcPr>
          <w:p w14:paraId="4F34A60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9" w:type="dxa"/>
          </w:tcPr>
          <w:p w14:paraId="31D1A10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521A43A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26" w:type="dxa"/>
          </w:tcPr>
          <w:p w14:paraId="54A268E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190" w:type="dxa"/>
          </w:tcPr>
          <w:p w14:paraId="759E92A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18 700,5</w:t>
            </w:r>
          </w:p>
        </w:tc>
        <w:tc>
          <w:tcPr>
            <w:tcW w:w="1869" w:type="dxa"/>
          </w:tcPr>
          <w:p w14:paraId="5F6DB1E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145 884,6</w:t>
            </w:r>
          </w:p>
        </w:tc>
      </w:tr>
      <w:tr w:rsidR="00370FCC" w:rsidRPr="00370FCC" w14:paraId="6F7A72BF" w14:textId="77777777" w:rsidTr="008E2B0F">
        <w:tc>
          <w:tcPr>
            <w:tcW w:w="4541" w:type="dxa"/>
          </w:tcPr>
          <w:p w14:paraId="6E6355F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2. Комплекс процессных мероприятий «Улучшение условий и охраны труда в Ханты-Мансийском районе» (всего), в том числе:</w:t>
            </w:r>
          </w:p>
        </w:tc>
        <w:tc>
          <w:tcPr>
            <w:tcW w:w="1272" w:type="dxa"/>
          </w:tcPr>
          <w:p w14:paraId="73E70BB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3 660,7</w:t>
            </w:r>
          </w:p>
        </w:tc>
        <w:tc>
          <w:tcPr>
            <w:tcW w:w="1249" w:type="dxa"/>
          </w:tcPr>
          <w:p w14:paraId="01B8B9C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26BCDD5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368433B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08C0CD8C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3 932,3</w:t>
            </w:r>
          </w:p>
        </w:tc>
        <w:tc>
          <w:tcPr>
            <w:tcW w:w="1226" w:type="dxa"/>
          </w:tcPr>
          <w:p w14:paraId="679A341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190" w:type="dxa"/>
          </w:tcPr>
          <w:p w14:paraId="21CC89E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3 932,3</w:t>
            </w:r>
          </w:p>
        </w:tc>
        <w:tc>
          <w:tcPr>
            <w:tcW w:w="1869" w:type="dxa"/>
          </w:tcPr>
          <w:p w14:paraId="3ED43EC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370FCC" w:rsidRPr="00370FCC" w14:paraId="775379F3" w14:textId="77777777" w:rsidTr="008E2B0F">
        <w:tc>
          <w:tcPr>
            <w:tcW w:w="4541" w:type="dxa"/>
          </w:tcPr>
          <w:p w14:paraId="47910AA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</w:tcPr>
          <w:p w14:paraId="2251F5C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3 660,7</w:t>
            </w:r>
          </w:p>
        </w:tc>
        <w:tc>
          <w:tcPr>
            <w:tcW w:w="1249" w:type="dxa"/>
          </w:tcPr>
          <w:p w14:paraId="3D4F39C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09" w:type="dxa"/>
          </w:tcPr>
          <w:p w14:paraId="2368304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49" w:type="dxa"/>
          </w:tcPr>
          <w:p w14:paraId="6F10FB5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3 867,3</w:t>
            </w:r>
          </w:p>
        </w:tc>
        <w:tc>
          <w:tcPr>
            <w:tcW w:w="1226" w:type="dxa"/>
          </w:tcPr>
          <w:p w14:paraId="798739D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3 932,3</w:t>
            </w:r>
          </w:p>
        </w:tc>
        <w:tc>
          <w:tcPr>
            <w:tcW w:w="1226" w:type="dxa"/>
          </w:tcPr>
          <w:p w14:paraId="53C36D2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3 932,3 </w:t>
            </w:r>
          </w:p>
        </w:tc>
        <w:tc>
          <w:tcPr>
            <w:tcW w:w="1190" w:type="dxa"/>
          </w:tcPr>
          <w:p w14:paraId="0B3EA4D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 xml:space="preserve">3 932,3 </w:t>
            </w:r>
          </w:p>
        </w:tc>
        <w:tc>
          <w:tcPr>
            <w:tcW w:w="1869" w:type="dxa"/>
          </w:tcPr>
          <w:p w14:paraId="7D45BC3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27 059,5</w:t>
            </w:r>
          </w:p>
        </w:tc>
      </w:tr>
      <w:tr w:rsidR="00370FCC" w:rsidRPr="00370FCC" w14:paraId="662EAED2" w14:textId="77777777" w:rsidTr="008E2B0F">
        <w:tc>
          <w:tcPr>
            <w:tcW w:w="4541" w:type="dxa"/>
          </w:tcPr>
          <w:p w14:paraId="587A60F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  <w:vAlign w:val="center"/>
          </w:tcPr>
          <w:p w14:paraId="69E740D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67AF7921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51C6DEF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5563E2B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73FCBF5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42469141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283F3A44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1CAAF96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0FCC" w:rsidRPr="00370FCC" w14:paraId="1A56936D" w14:textId="77777777" w:rsidTr="008E2B0F">
        <w:tc>
          <w:tcPr>
            <w:tcW w:w="4541" w:type="dxa"/>
          </w:tcPr>
          <w:p w14:paraId="27F5964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3.  Комплекс процессных мероприятий «Обеспечение деятельности МАУ «Организационно-методический центр» (всего), в том числе:</w:t>
            </w:r>
          </w:p>
        </w:tc>
        <w:tc>
          <w:tcPr>
            <w:tcW w:w="1272" w:type="dxa"/>
          </w:tcPr>
          <w:p w14:paraId="1393733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14:paraId="1AB7F91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  <w:p w14:paraId="1EDCE29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</w:tcPr>
          <w:p w14:paraId="1AECB962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06909CE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74DF00A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2A293195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095FE10C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</w:tcPr>
          <w:p w14:paraId="3E493A8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183 585,4</w:t>
            </w:r>
          </w:p>
        </w:tc>
      </w:tr>
      <w:tr w:rsidR="00370FCC" w:rsidRPr="00370FCC" w14:paraId="310AEEA7" w14:textId="77777777" w:rsidTr="008E2B0F">
        <w:tc>
          <w:tcPr>
            <w:tcW w:w="4541" w:type="dxa"/>
          </w:tcPr>
          <w:p w14:paraId="06627C4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2" w:type="dxa"/>
            <w:vAlign w:val="center"/>
          </w:tcPr>
          <w:p w14:paraId="0B46E57F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39DEFEF8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09" w:type="dxa"/>
            <w:vAlign w:val="center"/>
          </w:tcPr>
          <w:p w14:paraId="3AE85506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vAlign w:val="center"/>
          </w:tcPr>
          <w:p w14:paraId="7E12945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29D24459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26" w:type="dxa"/>
            <w:vAlign w:val="center"/>
          </w:tcPr>
          <w:p w14:paraId="0294C35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0" w:type="dxa"/>
          </w:tcPr>
          <w:p w14:paraId="2017364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9" w:type="dxa"/>
            <w:vAlign w:val="center"/>
          </w:tcPr>
          <w:p w14:paraId="358B0350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0FCC" w:rsidRPr="00370FCC" w14:paraId="4766EDD9" w14:textId="77777777" w:rsidTr="008E2B0F">
        <w:tc>
          <w:tcPr>
            <w:tcW w:w="4541" w:type="dxa"/>
          </w:tcPr>
          <w:p w14:paraId="0B72474D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2" w:type="dxa"/>
          </w:tcPr>
          <w:p w14:paraId="3A260527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24 633,4</w:t>
            </w:r>
          </w:p>
        </w:tc>
        <w:tc>
          <w:tcPr>
            <w:tcW w:w="1249" w:type="dxa"/>
          </w:tcPr>
          <w:p w14:paraId="5FA07B23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09" w:type="dxa"/>
          </w:tcPr>
          <w:p w14:paraId="2AA0E2FB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49" w:type="dxa"/>
          </w:tcPr>
          <w:p w14:paraId="793074EC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53027559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226" w:type="dxa"/>
          </w:tcPr>
          <w:p w14:paraId="205CBBAA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bCs/>
                <w:sz w:val="20"/>
                <w:szCs w:val="20"/>
              </w:rPr>
              <w:t>26 492,0</w:t>
            </w:r>
          </w:p>
        </w:tc>
        <w:tc>
          <w:tcPr>
            <w:tcW w:w="1190" w:type="dxa"/>
          </w:tcPr>
          <w:p w14:paraId="2098248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26 492,0</w:t>
            </w:r>
          </w:p>
        </w:tc>
        <w:tc>
          <w:tcPr>
            <w:tcW w:w="1869" w:type="dxa"/>
            <w:vAlign w:val="center"/>
          </w:tcPr>
          <w:p w14:paraId="07BF0D1E" w14:textId="77777777" w:rsidR="00370FCC" w:rsidRPr="00370FCC" w:rsidRDefault="00370FCC" w:rsidP="008E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FCC">
              <w:rPr>
                <w:rFonts w:ascii="Times New Roman" w:hAnsi="Times New Roman" w:cs="Times New Roman"/>
                <w:sz w:val="20"/>
                <w:szCs w:val="20"/>
              </w:rPr>
              <w:t>183 585,4</w:t>
            </w:r>
          </w:p>
        </w:tc>
      </w:tr>
    </w:tbl>
    <w:p w14:paraId="52BF6F47" w14:textId="77777777" w:rsidR="00370FCC" w:rsidRPr="009E7577" w:rsidRDefault="00370FCC" w:rsidP="00370FCC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51CE1A5" w14:textId="77777777" w:rsidR="00370FCC" w:rsidRDefault="00370FCC" w:rsidP="00370F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BB4352" w14:textId="77777777" w:rsidR="00370FCC" w:rsidRPr="00AD13CD" w:rsidRDefault="00370FCC" w:rsidP="00836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370FCC" w:rsidRPr="00AD13CD" w:rsidSect="003D09DA">
      <w:pgSz w:w="16838" w:h="11905" w:orient="landscape" w:code="9"/>
      <w:pgMar w:top="851" w:right="1418" w:bottom="426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0E47FE" w:rsidRDefault="000E47FE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0E47FE" w:rsidRDefault="000E47F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0E47FE" w:rsidRDefault="000E47FE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0E47FE" w:rsidRDefault="000E47F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03B9" w14:textId="77777777" w:rsidR="000E47FE" w:rsidRDefault="000E47FE" w:rsidP="00A3403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7FCA43D7"/>
    <w:multiLevelType w:val="hybridMultilevel"/>
    <w:tmpl w:val="05F039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2CFE"/>
    <w:rsid w:val="00021934"/>
    <w:rsid w:val="0002242F"/>
    <w:rsid w:val="00032C9D"/>
    <w:rsid w:val="000472AB"/>
    <w:rsid w:val="000553F6"/>
    <w:rsid w:val="00062B25"/>
    <w:rsid w:val="000751B6"/>
    <w:rsid w:val="00081566"/>
    <w:rsid w:val="0009485B"/>
    <w:rsid w:val="00094C89"/>
    <w:rsid w:val="000A20DE"/>
    <w:rsid w:val="000B30E4"/>
    <w:rsid w:val="000B4C48"/>
    <w:rsid w:val="000B6BD3"/>
    <w:rsid w:val="000E2AD9"/>
    <w:rsid w:val="000E47FE"/>
    <w:rsid w:val="000F242D"/>
    <w:rsid w:val="00102889"/>
    <w:rsid w:val="001076D9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A5B8C"/>
    <w:rsid w:val="001B19E2"/>
    <w:rsid w:val="001B2134"/>
    <w:rsid w:val="001C3C93"/>
    <w:rsid w:val="001C5C3F"/>
    <w:rsid w:val="001C766C"/>
    <w:rsid w:val="001D721B"/>
    <w:rsid w:val="001F1445"/>
    <w:rsid w:val="00223F53"/>
    <w:rsid w:val="00225C7D"/>
    <w:rsid w:val="002300FD"/>
    <w:rsid w:val="00234040"/>
    <w:rsid w:val="002529F0"/>
    <w:rsid w:val="002565BB"/>
    <w:rsid w:val="00261D49"/>
    <w:rsid w:val="00297A80"/>
    <w:rsid w:val="002A75A0"/>
    <w:rsid w:val="002B5C15"/>
    <w:rsid w:val="002D0994"/>
    <w:rsid w:val="002F48B6"/>
    <w:rsid w:val="002F60DD"/>
    <w:rsid w:val="00301280"/>
    <w:rsid w:val="00310914"/>
    <w:rsid w:val="00343BF0"/>
    <w:rsid w:val="00343FF5"/>
    <w:rsid w:val="00350DB7"/>
    <w:rsid w:val="003624D8"/>
    <w:rsid w:val="003630C2"/>
    <w:rsid w:val="00370FCC"/>
    <w:rsid w:val="00375E9E"/>
    <w:rsid w:val="00391B40"/>
    <w:rsid w:val="00393DAD"/>
    <w:rsid w:val="00397EFC"/>
    <w:rsid w:val="003A53AB"/>
    <w:rsid w:val="003D09DA"/>
    <w:rsid w:val="003D1C2E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03C8"/>
    <w:rsid w:val="004B28BF"/>
    <w:rsid w:val="004C069C"/>
    <w:rsid w:val="004C7125"/>
    <w:rsid w:val="004D5AEA"/>
    <w:rsid w:val="004F72DA"/>
    <w:rsid w:val="004F7CDE"/>
    <w:rsid w:val="0051401B"/>
    <w:rsid w:val="00532CA8"/>
    <w:rsid w:val="005439BD"/>
    <w:rsid w:val="00557FF8"/>
    <w:rsid w:val="0056694C"/>
    <w:rsid w:val="00572453"/>
    <w:rsid w:val="005938BF"/>
    <w:rsid w:val="005A66B0"/>
    <w:rsid w:val="005B15C4"/>
    <w:rsid w:val="005B2935"/>
    <w:rsid w:val="005B7083"/>
    <w:rsid w:val="005E1C89"/>
    <w:rsid w:val="005F0864"/>
    <w:rsid w:val="005F76D7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A5B30"/>
    <w:rsid w:val="006B1282"/>
    <w:rsid w:val="006B4800"/>
    <w:rsid w:val="006B5E15"/>
    <w:rsid w:val="006C2513"/>
    <w:rsid w:val="006C37AF"/>
    <w:rsid w:val="006C6686"/>
    <w:rsid w:val="006C6EC8"/>
    <w:rsid w:val="006C77B8"/>
    <w:rsid w:val="006D18AE"/>
    <w:rsid w:val="006D495B"/>
    <w:rsid w:val="006E2AA8"/>
    <w:rsid w:val="006F2D5C"/>
    <w:rsid w:val="007215B0"/>
    <w:rsid w:val="00726B2E"/>
    <w:rsid w:val="007343BF"/>
    <w:rsid w:val="00752A12"/>
    <w:rsid w:val="00757F87"/>
    <w:rsid w:val="00760CC9"/>
    <w:rsid w:val="0077481C"/>
    <w:rsid w:val="007755B6"/>
    <w:rsid w:val="00784537"/>
    <w:rsid w:val="007A0722"/>
    <w:rsid w:val="007C3490"/>
    <w:rsid w:val="007C40A1"/>
    <w:rsid w:val="007C5828"/>
    <w:rsid w:val="00805A4C"/>
    <w:rsid w:val="00811251"/>
    <w:rsid w:val="00822F9D"/>
    <w:rsid w:val="00827A88"/>
    <w:rsid w:val="008368B2"/>
    <w:rsid w:val="008459BB"/>
    <w:rsid w:val="0086382D"/>
    <w:rsid w:val="00867A6F"/>
    <w:rsid w:val="00886731"/>
    <w:rsid w:val="00887852"/>
    <w:rsid w:val="0089705D"/>
    <w:rsid w:val="00897CB6"/>
    <w:rsid w:val="008B1BBA"/>
    <w:rsid w:val="008C2ACB"/>
    <w:rsid w:val="008D0ABB"/>
    <w:rsid w:val="008D2197"/>
    <w:rsid w:val="008D50E0"/>
    <w:rsid w:val="008D5433"/>
    <w:rsid w:val="008D6252"/>
    <w:rsid w:val="008E4601"/>
    <w:rsid w:val="008E53D6"/>
    <w:rsid w:val="0090228C"/>
    <w:rsid w:val="00903CF1"/>
    <w:rsid w:val="0092691F"/>
    <w:rsid w:val="00927695"/>
    <w:rsid w:val="00933810"/>
    <w:rsid w:val="009364B4"/>
    <w:rsid w:val="00943FE5"/>
    <w:rsid w:val="0096338B"/>
    <w:rsid w:val="009917B5"/>
    <w:rsid w:val="009A231B"/>
    <w:rsid w:val="009A40C7"/>
    <w:rsid w:val="009B705C"/>
    <w:rsid w:val="009C0855"/>
    <w:rsid w:val="009C1751"/>
    <w:rsid w:val="009F6EC2"/>
    <w:rsid w:val="00A01482"/>
    <w:rsid w:val="00A14960"/>
    <w:rsid w:val="00A21678"/>
    <w:rsid w:val="00A3106C"/>
    <w:rsid w:val="00A33D50"/>
    <w:rsid w:val="00A3403F"/>
    <w:rsid w:val="00A36040"/>
    <w:rsid w:val="00A967F0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259C"/>
    <w:rsid w:val="00B230DD"/>
    <w:rsid w:val="00B45F61"/>
    <w:rsid w:val="00B53A62"/>
    <w:rsid w:val="00B55EB1"/>
    <w:rsid w:val="00B55F94"/>
    <w:rsid w:val="00B62130"/>
    <w:rsid w:val="00B626AF"/>
    <w:rsid w:val="00B70E53"/>
    <w:rsid w:val="00B76CD1"/>
    <w:rsid w:val="00B81A2D"/>
    <w:rsid w:val="00B86812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24893"/>
    <w:rsid w:val="00C3240E"/>
    <w:rsid w:val="00C36F0C"/>
    <w:rsid w:val="00C36F5A"/>
    <w:rsid w:val="00C51F70"/>
    <w:rsid w:val="00C700F3"/>
    <w:rsid w:val="00C7412C"/>
    <w:rsid w:val="00CA7141"/>
    <w:rsid w:val="00CC7C2A"/>
    <w:rsid w:val="00CF3794"/>
    <w:rsid w:val="00CF44D0"/>
    <w:rsid w:val="00CF744D"/>
    <w:rsid w:val="00D007DF"/>
    <w:rsid w:val="00D155CC"/>
    <w:rsid w:val="00D20948"/>
    <w:rsid w:val="00D213D8"/>
    <w:rsid w:val="00D24EFB"/>
    <w:rsid w:val="00D26095"/>
    <w:rsid w:val="00D4701F"/>
    <w:rsid w:val="00D53054"/>
    <w:rsid w:val="00D61A2D"/>
    <w:rsid w:val="00D64FB3"/>
    <w:rsid w:val="00D67B58"/>
    <w:rsid w:val="00D76470"/>
    <w:rsid w:val="00D801F3"/>
    <w:rsid w:val="00D8061E"/>
    <w:rsid w:val="00DA1DEC"/>
    <w:rsid w:val="00DB032D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2784B"/>
    <w:rsid w:val="00E35131"/>
    <w:rsid w:val="00E516F7"/>
    <w:rsid w:val="00E624C3"/>
    <w:rsid w:val="00E71285"/>
    <w:rsid w:val="00EB161C"/>
    <w:rsid w:val="00ED01A2"/>
    <w:rsid w:val="00ED123C"/>
    <w:rsid w:val="00EF214F"/>
    <w:rsid w:val="00F110A2"/>
    <w:rsid w:val="00F114E8"/>
    <w:rsid w:val="00F155DA"/>
    <w:rsid w:val="00F23B0D"/>
    <w:rsid w:val="00F254CF"/>
    <w:rsid w:val="00F262C9"/>
    <w:rsid w:val="00F449DF"/>
    <w:rsid w:val="00F55E37"/>
    <w:rsid w:val="00F74B68"/>
    <w:rsid w:val="00F765C7"/>
    <w:rsid w:val="00FA4CF5"/>
    <w:rsid w:val="00FA642D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5"/>
    <w:uiPriority w:val="59"/>
    <w:rsid w:val="001A5B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601A-BC15-4903-8872-7132DC50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2026-02-09T10:09:00Z</dcterms:created>
  <dcterms:modified xsi:type="dcterms:W3CDTF">2026-03-16T10:03:00Z</dcterms:modified>
</cp:coreProperties>
</file>